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036" w:rsidRPr="002C085F" w:rsidRDefault="009330D5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</w:rPr>
      </w:pPr>
      <w:r w:rsidRPr="002C085F">
        <w:rPr>
          <w:b/>
          <w:sz w:val="22"/>
          <w:szCs w:val="22"/>
        </w:rPr>
        <w:t xml:space="preserve">ПОЈЕДНОСТАВЉЕЊЕ ПОСТУПКА ЗА </w:t>
      </w:r>
      <w:r w:rsidR="006D7384" w:rsidRPr="002C085F">
        <w:rPr>
          <w:b/>
          <w:sz w:val="22"/>
          <w:szCs w:val="22"/>
        </w:rPr>
        <w:t>УТВРЂИВАЊE ЗАЈЕДНИЧКОГ КОРИШЋЕЊА ЕЛЕМЕНАТА МРЕЖЕ И ПРИПАДАЈУЋИХ СРЕДСТАВА ДРУГОГ ОПЕРАТОРА ИЛИ ТРЕЋЕГ ЛИЦА, КАО И НЕПОКРЕТНОСТИ ЗА ЧИЈЕ КОРИШЋЕЊЕ ЈЕ ДРУГИ ОПЕРАТОР ИЛИ ТРЕЋЕ ЛИЦЕ ЗАСНОВАЛО ПРАВО СЛУЖБЕНОСТИ ИЛИ НЕПОКРЕТНОСТИ, ОДНОСНО УТВРЂИВАЊЕ УСЛОВА МЕЂУПОВЕЗИВАЊА</w:t>
      </w:r>
    </w:p>
    <w:p w:rsidR="00B1006E" w:rsidRPr="002C085F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71"/>
        <w:gridCol w:w="6115"/>
      </w:tblGrid>
      <w:tr w:rsidR="00850AD5" w:rsidRPr="002C085F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:rsidR="000E2036" w:rsidRPr="002C085F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2C085F">
              <w:rPr>
                <w:rFonts w:ascii="Times New Roman" w:hAnsi="Times New Roman"/>
                <w:b/>
                <w:sz w:val="22"/>
                <w:szCs w:val="22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:rsidR="000E2036" w:rsidRPr="002C085F" w:rsidRDefault="006D7384" w:rsidP="006D7384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Утврђивањe заједничког коришћења елемената мреже и припадајућих средстава другог оператора или трећег лица, као и непокретности за чије коришћење је други оператор или треће лице засновало право службености или непокретности, односно утврђивање услова међуповезивања</w:t>
            </w:r>
          </w:p>
        </w:tc>
      </w:tr>
      <w:tr w:rsidR="00850AD5" w:rsidRPr="002C085F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:rsidR="000E2036" w:rsidRPr="002C085F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:rsidR="000E2036" w:rsidRPr="002C085F" w:rsidRDefault="009330D5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3</w:t>
            </w:r>
            <w:r w:rsidR="006D7384" w:rsidRPr="002C085F">
              <w:rPr>
                <w:b/>
                <w:sz w:val="22"/>
                <w:szCs w:val="22"/>
              </w:rPr>
              <w:t>1.00.0001</w:t>
            </w:r>
          </w:p>
        </w:tc>
      </w:tr>
      <w:tr w:rsidR="00850AD5" w:rsidRPr="002C085F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:rsidR="00275E2A" w:rsidRPr="002C085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Регулаторно тело</w:t>
            </w:r>
          </w:p>
          <w:p w:rsidR="00275E2A" w:rsidRPr="002C085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:rsidR="00092B84" w:rsidRPr="002C085F" w:rsidRDefault="006D7384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</w:rPr>
            </w:pPr>
            <w:r w:rsidRPr="002C085F">
              <w:rPr>
                <w:sz w:val="22"/>
                <w:szCs w:val="22"/>
              </w:rPr>
              <w:t>Регулаторна агенција за електронске комуникације и поштанске услуге (РАТЕЛ)</w:t>
            </w:r>
          </w:p>
        </w:tc>
      </w:tr>
      <w:tr w:rsidR="00850AD5" w:rsidRPr="002C085F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:rsidR="00275E2A" w:rsidRPr="002C085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Правни о</w:t>
            </w:r>
            <w:r w:rsidR="00B903AE" w:rsidRPr="002C085F">
              <w:rPr>
                <w:b/>
                <w:sz w:val="22"/>
                <w:szCs w:val="22"/>
              </w:rPr>
              <w:t>квир</w:t>
            </w:r>
            <w:r w:rsidR="00DC4BC2" w:rsidRPr="002C085F">
              <w:rPr>
                <w:b/>
                <w:sz w:val="22"/>
                <w:szCs w:val="22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:rsidR="00C56931" w:rsidRPr="002C085F" w:rsidRDefault="006D7384" w:rsidP="006D7384">
            <w:pPr>
              <w:pStyle w:val="ListParagraph"/>
              <w:numPr>
                <w:ilvl w:val="0"/>
                <w:numId w:val="26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</w:rPr>
            </w:pPr>
            <w:r w:rsidRPr="002C085F">
              <w:rPr>
                <w:rFonts w:ascii="Times New Roman" w:hAnsi="Times New Roman"/>
                <w:sz w:val="22"/>
                <w:szCs w:val="22"/>
              </w:rPr>
              <w:t>Закон о електронским комуникацијама („Службени гласник РС”, бр. 44/210, 60/13-одлука УС, 62/14 и 95/18-др.закон).</w:t>
            </w:r>
          </w:p>
        </w:tc>
      </w:tr>
      <w:tr w:rsidR="00850AD5" w:rsidRPr="002C085F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:rsidR="00D73918" w:rsidRPr="002C085F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2C08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Прописи које треба променити</w:t>
            </w:r>
            <w:r w:rsidR="00804060" w:rsidRPr="002C08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/донети/укинути</w:t>
            </w:r>
            <w:r w:rsidRPr="002C085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:rsidR="00D73918" w:rsidRPr="002C085F" w:rsidRDefault="009330D5" w:rsidP="009330D5">
            <w:pPr>
              <w:pStyle w:val="ListParagraph"/>
              <w:spacing w:before="120" w:after="120"/>
              <w:ind w:left="33"/>
              <w:rPr>
                <w:rFonts w:ascii="Times New Roman" w:hAnsi="Times New Roman"/>
                <w:sz w:val="22"/>
                <w:szCs w:val="22"/>
              </w:rPr>
            </w:pPr>
            <w:r w:rsidRPr="002C085F">
              <w:rPr>
                <w:rFonts w:ascii="Times New Roman" w:hAnsi="Times New Roman"/>
                <w:sz w:val="22"/>
                <w:szCs w:val="22"/>
              </w:rPr>
              <w:t>Није потребна измена прописа.</w:t>
            </w:r>
          </w:p>
        </w:tc>
      </w:tr>
      <w:tr w:rsidR="00850AD5" w:rsidRPr="002C085F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:rsidR="00275E2A" w:rsidRPr="002C085F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Рок за спровођење препорук</w:t>
            </w:r>
            <w:r w:rsidR="00D73918" w:rsidRPr="002C085F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6371" w:type="dxa"/>
            <w:vAlign w:val="center"/>
          </w:tcPr>
          <w:p w:rsidR="00804060" w:rsidRPr="002C085F" w:rsidRDefault="00D54061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</w:rPr>
            </w:pPr>
            <w:r w:rsidRPr="00D54061">
              <w:rPr>
                <w:sz w:val="22"/>
                <w:szCs w:val="22"/>
                <w:lang w:val="sr-Cyrl-RS"/>
              </w:rPr>
              <w:t xml:space="preserve">Четврти </w:t>
            </w:r>
            <w:r w:rsidR="00162A66" w:rsidRPr="002C085F">
              <w:rPr>
                <w:sz w:val="22"/>
                <w:szCs w:val="22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2C085F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275E2A" w:rsidRPr="002C085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КРАТАК ОПИС ПРОБЛЕМА</w:t>
            </w:r>
          </w:p>
        </w:tc>
      </w:tr>
      <w:tr w:rsidR="00275E2A" w:rsidRPr="002C085F" w:rsidTr="00CA1CE9">
        <w:tc>
          <w:tcPr>
            <w:tcW w:w="9060" w:type="dxa"/>
            <w:gridSpan w:val="2"/>
          </w:tcPr>
          <w:p w:rsidR="00D63AEC" w:rsidRPr="002C085F" w:rsidRDefault="005075BD" w:rsidP="005075BD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Привредни субјект подноси захтев </w:t>
            </w:r>
            <w:r w:rsidRPr="002C085F">
              <w:rPr>
                <w:rFonts w:ascii="Times New Roman" w:hAnsi="Times New Roman"/>
                <w:sz w:val="22"/>
                <w:szCs w:val="22"/>
                <w:lang w:val="ru-RU"/>
              </w:rPr>
              <w:t>оверен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2C085F">
              <w:rPr>
                <w:rFonts w:ascii="Times New Roman" w:hAnsi="Times New Roman"/>
                <w:sz w:val="22"/>
                <w:szCs w:val="22"/>
                <w:lang w:val="ru-RU"/>
              </w:rPr>
              <w:t>пословним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2C085F">
              <w:rPr>
                <w:rFonts w:ascii="Times New Roman" w:hAnsi="Times New Roman"/>
                <w:sz w:val="22"/>
                <w:szCs w:val="22"/>
                <w:lang w:val="ru-RU"/>
              </w:rPr>
              <w:t>печатом,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63AEC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што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63AEC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је у супротности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63AEC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са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63AEC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</w:t>
            </w:r>
            <w:r w:rsidR="001D0460" w:rsidRPr="002C085F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="00D63AEC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друштвима.</w:t>
            </w:r>
          </w:p>
          <w:p w:rsidR="00CE239F" w:rsidRPr="002C085F" w:rsidRDefault="005075BD" w:rsidP="00F7663B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Такође, захтев се подноси</w:t>
            </w:r>
            <w:r w:rsidR="001D0460"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поштом или лично, </w:t>
            </w:r>
            <w:r w:rsidR="00F7663B"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a издавање акта се обавља на исти начин. На основу овога се закључује да још увек није успостављена пуна електронска управа, нити поједини сегменти електронске комуникације. </w:t>
            </w:r>
          </w:p>
        </w:tc>
      </w:tr>
      <w:tr w:rsidR="00275E2A" w:rsidRPr="002C085F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:rsidR="00275E2A" w:rsidRPr="002C085F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САЖЕТАК ПРЕПОРУКА</w:t>
            </w:r>
          </w:p>
        </w:tc>
      </w:tr>
      <w:tr w:rsidR="00C70F1B" w:rsidRPr="002C085F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:rsidR="00C70F1B" w:rsidRPr="002C085F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</w:rPr>
            </w:pPr>
          </w:p>
        </w:tc>
      </w:tr>
      <w:tr w:rsidR="00CA1CE9" w:rsidRPr="002C085F" w:rsidTr="00D63AEC">
        <w:trPr>
          <w:trHeight w:val="2570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2C085F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C70F1B" w:rsidRPr="002C085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C70F1B" w:rsidRPr="002C085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C70F1B" w:rsidRPr="002C085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УКОЛИКО ЈЕ ОДГОВОР ДА, КОЈИХ</w:t>
                  </w:r>
                </w:p>
              </w:tc>
            </w:tr>
            <w:tr w:rsidR="00C70F1B" w:rsidRPr="002C085F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:rsidR="00C70F1B" w:rsidRPr="002C085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:rsidR="00C70F1B" w:rsidRPr="002C085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:rsidR="00C70F1B" w:rsidRPr="002C085F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:rsidR="00C70F1B" w:rsidRPr="002C085F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AB47F4" w:rsidRPr="002C085F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:rsidR="00AB47F4" w:rsidRPr="002C085F" w:rsidRDefault="00AB47F4" w:rsidP="00AB47F4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en-GB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Престанак употребе печата на обрасцу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:rsidR="00AB47F4" w:rsidRPr="002C085F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00AB47F4" w:rsidRPr="002C085F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:rsidR="00AB47F4" w:rsidRPr="002C085F" w:rsidRDefault="00AB47F4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  <w:tr w:rsidR="00693FA9" w:rsidRPr="002C085F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:rsidR="00693FA9" w:rsidRPr="002C085F" w:rsidRDefault="00693FA9" w:rsidP="00AB47F4">
                  <w:pPr>
                    <w:spacing w:line="276" w:lineRule="auto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Електронско подношење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:rsidR="00693FA9" w:rsidRPr="002C085F" w:rsidRDefault="00693FA9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:rsidR="00693FA9" w:rsidRPr="002C085F" w:rsidRDefault="00693FA9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  <w:r w:rsidRPr="002C085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:rsidR="00693FA9" w:rsidRPr="002C085F" w:rsidRDefault="00693FA9" w:rsidP="00AB47F4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A1CE9" w:rsidRPr="002C085F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</w:rPr>
            </w:pPr>
          </w:p>
        </w:tc>
      </w:tr>
      <w:tr w:rsidR="00CA1CE9" w:rsidRPr="002C085F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CA1CE9" w:rsidRPr="002C085F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ОБРАЗЛОЖЕЊЕ</w:t>
            </w:r>
          </w:p>
        </w:tc>
      </w:tr>
      <w:tr w:rsidR="00CA1CE9" w:rsidRPr="002C085F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142D93" w:rsidRPr="002C085F" w:rsidRDefault="00142D93" w:rsidP="00693FA9">
            <w:pPr>
              <w:pStyle w:val="ListParagraph"/>
              <w:numPr>
                <w:ilvl w:val="1"/>
                <w:numId w:val="23"/>
              </w:num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</w:pPr>
            <w:r w:rsidRPr="002C085F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lastRenderedPageBreak/>
              <w:t>Престанак употребе печата на обрасцу захтева</w:t>
            </w:r>
          </w:p>
          <w:p w:rsidR="009330D5" w:rsidRPr="002C085F" w:rsidRDefault="009330D5" w:rsidP="00D44D85">
            <w:pPr>
              <w:spacing w:line="276" w:lineRule="auto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:rsidR="00142D93" w:rsidRPr="002C085F" w:rsidRDefault="009330D5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Привредни субјект надлежном органу подноси захтев </w:t>
            </w:r>
            <w:r w:rsidR="00142D93" w:rsidRPr="002C085F">
              <w:rPr>
                <w:rFonts w:ascii="Times New Roman" w:hAnsi="Times New Roman"/>
                <w:sz w:val="22"/>
                <w:szCs w:val="22"/>
                <w:lang w:val="ru-RU"/>
              </w:rPr>
              <w:t>оверенпословнимпечатом.</w:t>
            </w:r>
          </w:p>
          <w:p w:rsidR="00142D93" w:rsidRPr="002C085F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142D93" w:rsidRPr="002C085F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C085F">
              <w:rPr>
                <w:rFonts w:ascii="Times New Roman" w:hAnsi="Times New Roman"/>
                <w:sz w:val="22"/>
                <w:szCs w:val="22"/>
                <w:lang w:val="ru-RU"/>
              </w:rPr>
              <w:t>Чланом 25. Закона о привреднимдруштвимаје прописано да друштвоније у обавези да у пословањукористипечат. Наведенимчланомизричитоје прописано да се посебнимпрописом не можедруштву увести обавезаупотребепечата у пословним и другим документимадруштва. Предлаже се укидањеовеобавезе за подносиоцазахтева.</w:t>
            </w:r>
          </w:p>
          <w:p w:rsidR="00142D93" w:rsidRPr="002C085F" w:rsidRDefault="00142D93" w:rsidP="00D44D85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:rsidR="00142D93" w:rsidRPr="002C085F" w:rsidRDefault="00142D93" w:rsidP="00D44D8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C085F">
              <w:rPr>
                <w:rFonts w:ascii="Times New Roman" w:hAnsi="Times New Roman"/>
                <w:b/>
                <w:sz w:val="22"/>
                <w:szCs w:val="22"/>
              </w:rPr>
              <w:t>За примену ове препоруке, није потребна измена прописа.</w:t>
            </w:r>
          </w:p>
          <w:p w:rsidR="00032386" w:rsidRPr="002C085F" w:rsidRDefault="00032386" w:rsidP="00D44D8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693FA9" w:rsidRPr="002C085F" w:rsidRDefault="00693FA9" w:rsidP="00693FA9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</w:pPr>
            <w:r w:rsidRPr="002C085F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</w:rPr>
              <w:t>Електронско подношење захтева</w:t>
            </w:r>
          </w:p>
          <w:p w:rsidR="00693FA9" w:rsidRPr="002C085F" w:rsidRDefault="00693FA9" w:rsidP="00693FA9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693FA9" w:rsidRPr="002C085F" w:rsidRDefault="00693FA9" w:rsidP="00693FA9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Поступак подразумева подношење захтева поштом или лично, у просторијама надлежног органа. Још увек није успостављена пуна електронска управа, нити поједини сегменти електронске комуникације.</w:t>
            </w:r>
          </w:p>
          <w:p w:rsidR="00693FA9" w:rsidRPr="002C085F" w:rsidRDefault="00693FA9" w:rsidP="00693FA9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:rsidR="00693FA9" w:rsidRPr="002C085F" w:rsidRDefault="00693FA9" w:rsidP="00693FA9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Законом о општем управном поступку 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</w:rPr>
              <w:t>(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</w:rPr>
              <w:t>Службени гласник РС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, </w:t>
            </w: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бр. 18/2016), чл. 56, предвиђено је електронско општење између органа и странака, а чланом 39. Закона о електронској управи (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„</w:t>
            </w: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Службени гласник РС</w:t>
            </w:r>
            <w:r w:rsidR="002C085F"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“</w:t>
            </w: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 xml:space="preserve">, број 27/2018), који ће се примењивати од октобра 2019. године, уведена је обавеза органа да омогући пријем електронског поднеска преко Портала еУправе,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 </w:t>
            </w:r>
          </w:p>
          <w:p w:rsidR="00693FA9" w:rsidRPr="002C085F" w:rsidRDefault="00693FA9" w:rsidP="00693FA9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У циљу поједностављења поступка, смањења папирологије за привредне субјекте и лакше комуникације, предлаже се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:rsidR="00693FA9" w:rsidRPr="002C085F" w:rsidRDefault="00693FA9" w:rsidP="00693FA9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:rsidR="00693FA9" w:rsidRPr="002C085F" w:rsidRDefault="00693FA9" w:rsidP="00693FA9">
            <w:pPr>
              <w:pStyle w:val="ListParagraph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</w:pPr>
            <w:r w:rsidRPr="002C085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 xml:space="preserve">За примену ове препоруке, није потребна измена прописа. </w:t>
            </w:r>
          </w:p>
          <w:p w:rsidR="00AB47F4" w:rsidRPr="002C085F" w:rsidRDefault="00AB47F4" w:rsidP="009330D5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</w:tc>
      </w:tr>
      <w:tr w:rsidR="00CA1CE9" w:rsidRPr="002C085F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CA1CE9" w:rsidRPr="002C085F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2C085F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CA1CE9" w:rsidRPr="002C085F" w:rsidRDefault="005075BD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Предложене препоруке не захтевају измену прописа.</w:t>
            </w:r>
          </w:p>
        </w:tc>
      </w:tr>
      <w:tr w:rsidR="00CA1CE9" w:rsidRPr="002C085F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CA1CE9" w:rsidRPr="002C085F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ПРЕГЛЕД ОДРЕДБИ ПРОПИСА ЧИЈА СЕ ИЗМЕНА ПРЕДЛАЖЕ</w:t>
            </w:r>
          </w:p>
        </w:tc>
      </w:tr>
      <w:tr w:rsidR="00CA1CE9" w:rsidRPr="002C085F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CA1CE9" w:rsidRPr="002C085F" w:rsidRDefault="005075BD" w:rsidP="00DB19B9">
            <w:pPr>
              <w:jc w:val="left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</w:rPr>
              <w:t>Предложене препоруке не захтевају измену прописа.</w:t>
            </w:r>
          </w:p>
        </w:tc>
      </w:tr>
      <w:tr w:rsidR="00CA1CE9" w:rsidRPr="002C085F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:rsidR="00CA1CE9" w:rsidRPr="002C085F" w:rsidRDefault="00CA1CE9" w:rsidP="009330D5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</w:rPr>
            </w:pPr>
            <w:r w:rsidRPr="002C085F">
              <w:rPr>
                <w:b/>
                <w:sz w:val="22"/>
                <w:szCs w:val="22"/>
              </w:rPr>
              <w:t>АНАЛИЗА ЕФЕКАТА ПРЕПОРУКЕ (АЕП)</w:t>
            </w:r>
          </w:p>
        </w:tc>
      </w:tr>
      <w:tr w:rsidR="00CA1CE9" w:rsidRPr="002C085F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:rsidR="00AE2627" w:rsidRPr="002C085F" w:rsidRDefault="00AE2627" w:rsidP="00AE2627">
            <w:pPr>
              <w:shd w:val="clear" w:color="auto" w:fill="FFFFFF"/>
              <w:spacing w:before="120" w:after="120"/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ru-RU"/>
              </w:rPr>
              <w:t>Директни трошкови спровођења овог поступка за привредне субјекте на годишњем нивоу износе 6</w:t>
            </w:r>
            <w:r w:rsidRPr="002C085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Latn-RS"/>
              </w:rPr>
              <w:t>.</w:t>
            </w:r>
            <w:r w:rsidRPr="002C085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ru-RU"/>
              </w:rPr>
              <w:t>726,39 РСД. Усвајање и примена препорука ће донети привредним субјектима годишње директне уштеде од 1</w:t>
            </w:r>
            <w:r w:rsidRPr="002C085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Latn-RS"/>
              </w:rPr>
              <w:t>.</w:t>
            </w:r>
            <w:r w:rsidRPr="002C085F">
              <w:rPr>
                <w:rFonts w:ascii="Times New Roman" w:eastAsia="Times New Roman" w:hAnsi="Times New Roman"/>
                <w:color w:val="222222"/>
                <w:sz w:val="22"/>
                <w:szCs w:val="22"/>
                <w:lang w:val="ru-RU"/>
              </w:rPr>
              <w:t>215,18РСД или 9,99 ЕУР. Ове уштеде износе 18,07% укупних директних трошкова привредних субјеката у поступку.</w:t>
            </w:r>
          </w:p>
          <w:p w:rsidR="00CA1CE9" w:rsidRPr="002C085F" w:rsidRDefault="00AE2627" w:rsidP="00AE2627">
            <w:pPr>
              <w:shd w:val="clear" w:color="auto" w:fill="FFFFFF"/>
              <w:spacing w:before="120" w:after="120"/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</w:pPr>
            <w:r w:rsidRPr="002C085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 и уштеди времена. Препорукама се такође утиче и на побољшање пословног амбијента.</w:t>
            </w:r>
          </w:p>
        </w:tc>
      </w:tr>
    </w:tbl>
    <w:p w:rsidR="003E3C16" w:rsidRPr="002C085F" w:rsidRDefault="003E3C16" w:rsidP="003E3C16">
      <w:pPr>
        <w:rPr>
          <w:rFonts w:ascii="Times New Roman" w:eastAsia="Times New Roman" w:hAnsi="Times New Roman"/>
        </w:rPr>
      </w:pPr>
    </w:p>
    <w:sectPr w:rsidR="003E3C16" w:rsidRPr="002C085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B7C" w:rsidRDefault="00FA3B7C" w:rsidP="002A202F">
      <w:r>
        <w:separator/>
      </w:r>
    </w:p>
  </w:endnote>
  <w:endnote w:type="continuationSeparator" w:id="0">
    <w:p w:rsidR="00FA3B7C" w:rsidRDefault="00FA3B7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202F" w:rsidRDefault="0051589C">
        <w:pPr>
          <w:pStyle w:val="Footer"/>
          <w:jc w:val="right"/>
        </w:pPr>
        <w:r>
          <w:fldChar w:fldCharType="begin"/>
        </w:r>
        <w:r w:rsidR="002A202F">
          <w:instrText xml:space="preserve"> PAGE   \* MERGEFORMAT </w:instrText>
        </w:r>
        <w:r>
          <w:fldChar w:fldCharType="separate"/>
        </w:r>
        <w:r w:rsidR="00D540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B7C" w:rsidRDefault="00FA3B7C" w:rsidP="002A202F">
      <w:r>
        <w:separator/>
      </w:r>
    </w:p>
  </w:footnote>
  <w:footnote w:type="continuationSeparator" w:id="0">
    <w:p w:rsidR="00FA3B7C" w:rsidRDefault="00FA3B7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B3C32"/>
    <w:multiLevelType w:val="multilevel"/>
    <w:tmpl w:val="08BE9C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</w:num>
  <w:num w:numId="4">
    <w:abstractNumId w:val="6"/>
  </w:num>
  <w:num w:numId="5">
    <w:abstractNumId w:val="3"/>
  </w:num>
  <w:num w:numId="6">
    <w:abstractNumId w:val="15"/>
  </w:num>
  <w:num w:numId="7">
    <w:abstractNumId w:val="28"/>
  </w:num>
  <w:num w:numId="8">
    <w:abstractNumId w:val="13"/>
  </w:num>
  <w:num w:numId="9">
    <w:abstractNumId w:val="24"/>
  </w:num>
  <w:num w:numId="10">
    <w:abstractNumId w:val="22"/>
  </w:num>
  <w:num w:numId="11">
    <w:abstractNumId w:val="21"/>
  </w:num>
  <w:num w:numId="12">
    <w:abstractNumId w:val="20"/>
  </w:num>
  <w:num w:numId="13">
    <w:abstractNumId w:val="17"/>
  </w:num>
  <w:num w:numId="14">
    <w:abstractNumId w:val="23"/>
  </w:num>
  <w:num w:numId="15">
    <w:abstractNumId w:val="19"/>
  </w:num>
  <w:num w:numId="16">
    <w:abstractNumId w:val="14"/>
  </w:num>
  <w:num w:numId="17">
    <w:abstractNumId w:val="11"/>
  </w:num>
  <w:num w:numId="18">
    <w:abstractNumId w:val="26"/>
  </w:num>
  <w:num w:numId="19">
    <w:abstractNumId w:val="7"/>
  </w:num>
  <w:num w:numId="20">
    <w:abstractNumId w:val="29"/>
  </w:num>
  <w:num w:numId="21">
    <w:abstractNumId w:val="8"/>
  </w:num>
  <w:num w:numId="22">
    <w:abstractNumId w:val="5"/>
  </w:num>
  <w:num w:numId="23">
    <w:abstractNumId w:val="18"/>
  </w:num>
  <w:num w:numId="24">
    <w:abstractNumId w:val="1"/>
  </w:num>
  <w:num w:numId="25">
    <w:abstractNumId w:val="0"/>
  </w:num>
  <w:num w:numId="26">
    <w:abstractNumId w:val="9"/>
  </w:num>
  <w:num w:numId="27">
    <w:abstractNumId w:val="27"/>
  </w:num>
  <w:num w:numId="28">
    <w:abstractNumId w:val="4"/>
  </w:num>
  <w:num w:numId="29">
    <w:abstractNumId w:val="12"/>
  </w:num>
  <w:num w:numId="30">
    <w:abstractNumId w:val="25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036"/>
    <w:rsid w:val="00002164"/>
    <w:rsid w:val="000050B3"/>
    <w:rsid w:val="0001445B"/>
    <w:rsid w:val="00023EF9"/>
    <w:rsid w:val="00026C2F"/>
    <w:rsid w:val="00027945"/>
    <w:rsid w:val="00032386"/>
    <w:rsid w:val="00036812"/>
    <w:rsid w:val="00044F35"/>
    <w:rsid w:val="00044F63"/>
    <w:rsid w:val="00050616"/>
    <w:rsid w:val="00061070"/>
    <w:rsid w:val="000827CD"/>
    <w:rsid w:val="00083993"/>
    <w:rsid w:val="00092B84"/>
    <w:rsid w:val="0009542A"/>
    <w:rsid w:val="000A53F3"/>
    <w:rsid w:val="000A5CDC"/>
    <w:rsid w:val="000B54D7"/>
    <w:rsid w:val="000D3CD5"/>
    <w:rsid w:val="000D5029"/>
    <w:rsid w:val="000E2036"/>
    <w:rsid w:val="000F5E72"/>
    <w:rsid w:val="001156BA"/>
    <w:rsid w:val="00142D93"/>
    <w:rsid w:val="0015182D"/>
    <w:rsid w:val="00161847"/>
    <w:rsid w:val="00162A66"/>
    <w:rsid w:val="00170CA7"/>
    <w:rsid w:val="001711C5"/>
    <w:rsid w:val="00171CCC"/>
    <w:rsid w:val="001A023F"/>
    <w:rsid w:val="001A3FAC"/>
    <w:rsid w:val="001A6472"/>
    <w:rsid w:val="001B4237"/>
    <w:rsid w:val="001C5538"/>
    <w:rsid w:val="001D0460"/>
    <w:rsid w:val="001D0EDE"/>
    <w:rsid w:val="001D20E2"/>
    <w:rsid w:val="001E054C"/>
    <w:rsid w:val="001E38DE"/>
    <w:rsid w:val="001F7B31"/>
    <w:rsid w:val="0020601F"/>
    <w:rsid w:val="00212DA5"/>
    <w:rsid w:val="0021347C"/>
    <w:rsid w:val="002323AC"/>
    <w:rsid w:val="00261404"/>
    <w:rsid w:val="002673B0"/>
    <w:rsid w:val="00275E2A"/>
    <w:rsid w:val="00286F06"/>
    <w:rsid w:val="0028712F"/>
    <w:rsid w:val="00296938"/>
    <w:rsid w:val="002A202F"/>
    <w:rsid w:val="002A64F7"/>
    <w:rsid w:val="002B19B4"/>
    <w:rsid w:val="002C085F"/>
    <w:rsid w:val="002F1BEC"/>
    <w:rsid w:val="002F3D76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1EB5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44DA7"/>
    <w:rsid w:val="004556F6"/>
    <w:rsid w:val="00457882"/>
    <w:rsid w:val="00463CC7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075BD"/>
    <w:rsid w:val="0051589C"/>
    <w:rsid w:val="00523608"/>
    <w:rsid w:val="00525C0A"/>
    <w:rsid w:val="00535608"/>
    <w:rsid w:val="0053581C"/>
    <w:rsid w:val="00556688"/>
    <w:rsid w:val="0056162B"/>
    <w:rsid w:val="0056707B"/>
    <w:rsid w:val="00572157"/>
    <w:rsid w:val="00581A9D"/>
    <w:rsid w:val="005A2503"/>
    <w:rsid w:val="005B4F04"/>
    <w:rsid w:val="005B7CB9"/>
    <w:rsid w:val="005D0023"/>
    <w:rsid w:val="005E21C4"/>
    <w:rsid w:val="005F4D59"/>
    <w:rsid w:val="0060001C"/>
    <w:rsid w:val="00600D31"/>
    <w:rsid w:val="0060786A"/>
    <w:rsid w:val="0062104E"/>
    <w:rsid w:val="006237FE"/>
    <w:rsid w:val="00627AF7"/>
    <w:rsid w:val="00632540"/>
    <w:rsid w:val="00633F73"/>
    <w:rsid w:val="00645199"/>
    <w:rsid w:val="00645850"/>
    <w:rsid w:val="00661ECF"/>
    <w:rsid w:val="00675D0A"/>
    <w:rsid w:val="00692071"/>
    <w:rsid w:val="00693FA9"/>
    <w:rsid w:val="00694B28"/>
    <w:rsid w:val="006C5349"/>
    <w:rsid w:val="006C5F2A"/>
    <w:rsid w:val="006C662C"/>
    <w:rsid w:val="006D7384"/>
    <w:rsid w:val="006F4A5C"/>
    <w:rsid w:val="00715F5C"/>
    <w:rsid w:val="007278C1"/>
    <w:rsid w:val="00733493"/>
    <w:rsid w:val="00737F1D"/>
    <w:rsid w:val="00780F51"/>
    <w:rsid w:val="00782816"/>
    <w:rsid w:val="00785A46"/>
    <w:rsid w:val="007861E3"/>
    <w:rsid w:val="007940D6"/>
    <w:rsid w:val="007941F8"/>
    <w:rsid w:val="007B1740"/>
    <w:rsid w:val="007C61B5"/>
    <w:rsid w:val="007D229C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1CA"/>
    <w:rsid w:val="00834C9A"/>
    <w:rsid w:val="0084708C"/>
    <w:rsid w:val="00850AD5"/>
    <w:rsid w:val="00852739"/>
    <w:rsid w:val="008629CC"/>
    <w:rsid w:val="00865EBB"/>
    <w:rsid w:val="00881169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8F5E6B"/>
    <w:rsid w:val="009056DB"/>
    <w:rsid w:val="009330D5"/>
    <w:rsid w:val="00947592"/>
    <w:rsid w:val="00950280"/>
    <w:rsid w:val="00991A18"/>
    <w:rsid w:val="00994A16"/>
    <w:rsid w:val="009A30D3"/>
    <w:rsid w:val="009B6800"/>
    <w:rsid w:val="009D03A7"/>
    <w:rsid w:val="009D6D30"/>
    <w:rsid w:val="009E0479"/>
    <w:rsid w:val="00A0102E"/>
    <w:rsid w:val="00A12960"/>
    <w:rsid w:val="00A1570D"/>
    <w:rsid w:val="00A22386"/>
    <w:rsid w:val="00A466B9"/>
    <w:rsid w:val="00A56B75"/>
    <w:rsid w:val="00A71C04"/>
    <w:rsid w:val="00AA0017"/>
    <w:rsid w:val="00AA4BC5"/>
    <w:rsid w:val="00AB09B3"/>
    <w:rsid w:val="00AB47F4"/>
    <w:rsid w:val="00AC02D1"/>
    <w:rsid w:val="00AE2627"/>
    <w:rsid w:val="00B06019"/>
    <w:rsid w:val="00B07409"/>
    <w:rsid w:val="00B1006E"/>
    <w:rsid w:val="00B178FB"/>
    <w:rsid w:val="00B5252A"/>
    <w:rsid w:val="00B63DB1"/>
    <w:rsid w:val="00B67138"/>
    <w:rsid w:val="00B6715C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BE1AE5"/>
    <w:rsid w:val="00C0295C"/>
    <w:rsid w:val="00C03C06"/>
    <w:rsid w:val="00C121EC"/>
    <w:rsid w:val="00C12C65"/>
    <w:rsid w:val="00C445E2"/>
    <w:rsid w:val="00C56931"/>
    <w:rsid w:val="00C70F1B"/>
    <w:rsid w:val="00C7129D"/>
    <w:rsid w:val="00C748D1"/>
    <w:rsid w:val="00C82C29"/>
    <w:rsid w:val="00C91014"/>
    <w:rsid w:val="00CA1CE9"/>
    <w:rsid w:val="00CA2BF3"/>
    <w:rsid w:val="00CB1A4E"/>
    <w:rsid w:val="00CC29F6"/>
    <w:rsid w:val="00CD2287"/>
    <w:rsid w:val="00CD5BBB"/>
    <w:rsid w:val="00CE0685"/>
    <w:rsid w:val="00CE239F"/>
    <w:rsid w:val="00D05F13"/>
    <w:rsid w:val="00D35B3E"/>
    <w:rsid w:val="00D37EA5"/>
    <w:rsid w:val="00D44D85"/>
    <w:rsid w:val="00D54061"/>
    <w:rsid w:val="00D63AEC"/>
    <w:rsid w:val="00D73628"/>
    <w:rsid w:val="00D73918"/>
    <w:rsid w:val="00D967D7"/>
    <w:rsid w:val="00DA125D"/>
    <w:rsid w:val="00DB19B9"/>
    <w:rsid w:val="00DC4BC2"/>
    <w:rsid w:val="00DE057D"/>
    <w:rsid w:val="00E0020F"/>
    <w:rsid w:val="00E0310D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80C05"/>
    <w:rsid w:val="00EB57F6"/>
    <w:rsid w:val="00F11C98"/>
    <w:rsid w:val="00F12E47"/>
    <w:rsid w:val="00F223B2"/>
    <w:rsid w:val="00F53241"/>
    <w:rsid w:val="00F67790"/>
    <w:rsid w:val="00F7663B"/>
    <w:rsid w:val="00FA3B7C"/>
    <w:rsid w:val="00FB1A1B"/>
    <w:rsid w:val="00FB645B"/>
    <w:rsid w:val="00FC09D6"/>
    <w:rsid w:val="00FC34EC"/>
    <w:rsid w:val="00FC3F69"/>
    <w:rsid w:val="00FC5312"/>
    <w:rsid w:val="00FD3964"/>
    <w:rsid w:val="00FE60FD"/>
    <w:rsid w:val="00FF4DB4"/>
    <w:rsid w:val="00FF7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BE02A"/>
  <w15:docId w15:val="{B782D232-6019-4099-A31C-083D9E08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738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7384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699E2-CEE3-4D7F-A7CA-8FF2D0CC1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6</cp:revision>
  <cp:lastPrinted>2018-09-05T12:48:00Z</cp:lastPrinted>
  <dcterms:created xsi:type="dcterms:W3CDTF">2019-12-13T10:43:00Z</dcterms:created>
  <dcterms:modified xsi:type="dcterms:W3CDTF">2020-05-18T09:46:00Z</dcterms:modified>
</cp:coreProperties>
</file>